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D1" w:rsidRPr="00A6153F" w:rsidRDefault="00E44CD1" w:rsidP="00E44CD1">
      <w:pPr>
        <w:pStyle w:val="Heading1"/>
        <w:pageBreakBefore/>
        <w:widowControl w:val="0"/>
        <w:numPr>
          <w:ilvl w:val="0"/>
          <w:numId w:val="0"/>
        </w:numPr>
        <w:suppressAutoHyphens/>
        <w:ind w:left="432"/>
        <w:jc w:val="center"/>
        <w:rPr>
          <w:kern w:val="1"/>
          <w:lang w:val="fr-FR" w:eastAsia="hi-IN" w:bidi="hi-IN"/>
        </w:rPr>
      </w:pPr>
      <w:r>
        <w:rPr>
          <w:color w:val="280099"/>
          <w:kern w:val="1"/>
          <w:lang w:val="fr-FR" w:eastAsia="hi-IN" w:bidi="hi-IN"/>
        </w:rPr>
        <w:t>Objectifs</w:t>
      </w:r>
      <w:bookmarkStart w:id="0" w:name="_GoBack"/>
      <w:bookmarkEnd w:id="0"/>
      <w:r>
        <w:rPr>
          <w:color w:val="280099"/>
          <w:kern w:val="1"/>
          <w:lang w:val="fr-FR" w:eastAsia="hi-IN" w:bidi="hi-IN"/>
        </w:rPr>
        <w:t xml:space="preserve"> du cours</w:t>
      </w:r>
    </w:p>
    <w:p w:rsidR="00E44CD1" w:rsidRDefault="00E44CD1" w:rsidP="00E44CD1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32"/>
          <w:szCs w:val="32"/>
        </w:rPr>
        <w:t>Quel est  l'objectif du MOOC ?</w:t>
      </w:r>
    </w:p>
    <w:p w:rsidR="00E44CD1" w:rsidRDefault="00E44CD1" w:rsidP="00E44CD1">
      <w:pPr>
        <w:jc w:val="both"/>
        <w:rPr>
          <w:rFonts w:ascii="Arial" w:hAnsi="Arial"/>
          <w:sz w:val="28"/>
          <w:szCs w:val="28"/>
        </w:rPr>
      </w:pPr>
    </w:p>
    <w:p w:rsidR="00E44CD1" w:rsidRPr="008D0F56" w:rsidRDefault="00E44CD1" w:rsidP="00E44CD1">
      <w:pPr>
        <w:numPr>
          <w:ilvl w:val="0"/>
          <w:numId w:val="4"/>
        </w:numPr>
        <w:jc w:val="both"/>
        <w:rPr>
          <w:rFonts w:ascii="Arial" w:hAnsi="Arial"/>
          <w:color w:val="00B050"/>
          <w:sz w:val="28"/>
          <w:szCs w:val="28"/>
        </w:rPr>
      </w:pPr>
      <w:r>
        <w:rPr>
          <w:rFonts w:ascii="Arial" w:hAnsi="Arial"/>
          <w:color w:val="00B050"/>
          <w:sz w:val="28"/>
          <w:szCs w:val="28"/>
        </w:rPr>
        <w:t>Fournir les bases de la prise de parole en public et e</w:t>
      </w:r>
      <w:r w:rsidRPr="00661526">
        <w:rPr>
          <w:rFonts w:ascii="Arial" w:hAnsi="Arial"/>
          <w:color w:val="00B050"/>
          <w:sz w:val="28"/>
          <w:szCs w:val="28"/>
        </w:rPr>
        <w:t xml:space="preserve">ntraîner </w:t>
      </w:r>
      <w:r>
        <w:rPr>
          <w:rFonts w:ascii="Arial" w:hAnsi="Arial"/>
          <w:color w:val="00B050"/>
          <w:sz w:val="28"/>
          <w:szCs w:val="28"/>
          <w:lang w:val="vi-VN"/>
        </w:rPr>
        <w:t xml:space="preserve">l’apprenant </w:t>
      </w:r>
      <w:r w:rsidRPr="00661526">
        <w:rPr>
          <w:rFonts w:ascii="Arial" w:hAnsi="Arial"/>
          <w:color w:val="00B050"/>
          <w:sz w:val="28"/>
          <w:szCs w:val="28"/>
        </w:rPr>
        <w:t>à exposer oralement avec confiance</w:t>
      </w:r>
      <w:r>
        <w:rPr>
          <w:rFonts w:ascii="Arial" w:hAnsi="Arial"/>
          <w:color w:val="00B050"/>
          <w:sz w:val="28"/>
          <w:szCs w:val="28"/>
        </w:rPr>
        <w:t xml:space="preserve"> dans différentes situations communicatives.</w:t>
      </w:r>
    </w:p>
    <w:p w:rsidR="00E44CD1" w:rsidRDefault="00E44CD1" w:rsidP="00E44CD1">
      <w:pPr>
        <w:jc w:val="both"/>
        <w:rPr>
          <w:rFonts w:ascii="Arial" w:hAnsi="Arial"/>
          <w:sz w:val="28"/>
          <w:szCs w:val="28"/>
        </w:rPr>
      </w:pPr>
    </w:p>
    <w:p w:rsidR="00E44CD1" w:rsidRDefault="00E44CD1" w:rsidP="00E44CD1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32"/>
          <w:szCs w:val="32"/>
        </w:rPr>
        <w:t>Quelles compétences permet-il d’acquérir ?</w:t>
      </w:r>
    </w:p>
    <w:p w:rsidR="00E44CD1" w:rsidRDefault="00E44CD1" w:rsidP="00E44CD1">
      <w:pPr>
        <w:jc w:val="both"/>
        <w:rPr>
          <w:rFonts w:ascii="Arial" w:hAnsi="Arial"/>
          <w:sz w:val="28"/>
          <w:szCs w:val="28"/>
        </w:rPr>
      </w:pPr>
    </w:p>
    <w:p w:rsidR="00E44CD1" w:rsidRPr="00DF7883" w:rsidRDefault="00E44CD1" w:rsidP="00E44CD1">
      <w:pPr>
        <w:jc w:val="both"/>
        <w:rPr>
          <w:rFonts w:ascii="Arial" w:hAnsi="Arial"/>
          <w:color w:val="00B05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Pr="00DF7883">
        <w:rPr>
          <w:rFonts w:ascii="Arial" w:hAnsi="Arial"/>
          <w:color w:val="00B050"/>
          <w:sz w:val="28"/>
          <w:szCs w:val="28"/>
        </w:rPr>
        <w:t xml:space="preserve">L’apprenant pourra : </w:t>
      </w:r>
    </w:p>
    <w:p w:rsidR="00E44CD1" w:rsidRPr="00DF7883" w:rsidRDefault="00E44CD1" w:rsidP="00E44CD1">
      <w:pPr>
        <w:jc w:val="both"/>
        <w:rPr>
          <w:rFonts w:ascii="Arial" w:hAnsi="Arial"/>
          <w:color w:val="00B050"/>
          <w:sz w:val="28"/>
          <w:szCs w:val="28"/>
        </w:rPr>
      </w:pPr>
    </w:p>
    <w:p w:rsidR="00E44CD1" w:rsidRPr="00DF7883" w:rsidRDefault="00E44CD1" w:rsidP="00E44CD1">
      <w:pPr>
        <w:numPr>
          <w:ilvl w:val="0"/>
          <w:numId w:val="5"/>
        </w:numPr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Structurer une présentation orale, bien introduire et conclure son exposé.</w:t>
      </w:r>
    </w:p>
    <w:p w:rsidR="00E44CD1" w:rsidRPr="00DF7883" w:rsidRDefault="00E44CD1" w:rsidP="00E44CD1">
      <w:pPr>
        <w:numPr>
          <w:ilvl w:val="0"/>
          <w:numId w:val="5"/>
        </w:numPr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Maîtriser des techniques :</w:t>
      </w:r>
    </w:p>
    <w:p w:rsidR="00E44CD1" w:rsidRPr="00DF7883" w:rsidRDefault="00E44CD1" w:rsidP="00E44CD1">
      <w:pPr>
        <w:numPr>
          <w:ilvl w:val="0"/>
          <w:numId w:val="4"/>
        </w:numPr>
        <w:ind w:left="1509"/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de la prise de parole ;</w:t>
      </w:r>
    </w:p>
    <w:p w:rsidR="00E44CD1" w:rsidRPr="00DF7883" w:rsidRDefault="00E44CD1" w:rsidP="00E44CD1">
      <w:pPr>
        <w:numPr>
          <w:ilvl w:val="0"/>
          <w:numId w:val="4"/>
        </w:numPr>
        <w:ind w:left="1509"/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de création de diaporama pour la présentation orale ;</w:t>
      </w:r>
    </w:p>
    <w:p w:rsidR="00E44CD1" w:rsidRPr="00DF7883" w:rsidRDefault="00E44CD1" w:rsidP="00E44CD1">
      <w:pPr>
        <w:numPr>
          <w:ilvl w:val="0"/>
          <w:numId w:val="4"/>
        </w:numPr>
        <w:ind w:left="1509"/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 xml:space="preserve">de la voix et </w:t>
      </w:r>
      <w:r>
        <w:rPr>
          <w:rFonts w:ascii="Arial" w:hAnsi="Arial"/>
          <w:color w:val="00B050"/>
          <w:sz w:val="28"/>
          <w:szCs w:val="28"/>
        </w:rPr>
        <w:t>du langage corporel</w:t>
      </w:r>
      <w:r w:rsidRPr="00DF7883">
        <w:rPr>
          <w:rFonts w:ascii="Arial" w:hAnsi="Arial"/>
          <w:color w:val="00B050"/>
          <w:sz w:val="28"/>
          <w:szCs w:val="28"/>
        </w:rPr>
        <w:t> ;</w:t>
      </w:r>
    </w:p>
    <w:p w:rsidR="00E44CD1" w:rsidRPr="00711A37" w:rsidRDefault="00E44CD1" w:rsidP="00E44CD1">
      <w:pPr>
        <w:numPr>
          <w:ilvl w:val="0"/>
          <w:numId w:val="4"/>
        </w:numPr>
        <w:ind w:left="1509"/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de « storytelling », appelé aussi « mise en récit ».</w:t>
      </w:r>
    </w:p>
    <w:p w:rsidR="00E44CD1" w:rsidRPr="00DF7883" w:rsidRDefault="00E44CD1" w:rsidP="00E44CD1">
      <w:pPr>
        <w:numPr>
          <w:ilvl w:val="0"/>
          <w:numId w:val="5"/>
        </w:numPr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Utiliser des outils linguistiques utiles pour un exposé oral réussi.</w:t>
      </w:r>
    </w:p>
    <w:p w:rsidR="00E44CD1" w:rsidRPr="00DF7883" w:rsidRDefault="00E44CD1" w:rsidP="00E44CD1">
      <w:pPr>
        <w:numPr>
          <w:ilvl w:val="0"/>
          <w:numId w:val="5"/>
        </w:numPr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Appliquer le modèle 5W1H (en anglais) ou QQOQC (en français) à l’élaboration du contenu de l’exposé.</w:t>
      </w:r>
    </w:p>
    <w:p w:rsidR="00E44CD1" w:rsidRPr="00DF7883" w:rsidRDefault="00E44CD1" w:rsidP="00E44CD1">
      <w:pPr>
        <w:numPr>
          <w:ilvl w:val="0"/>
          <w:numId w:val="5"/>
        </w:numPr>
        <w:jc w:val="both"/>
        <w:rPr>
          <w:rFonts w:ascii="Arial" w:hAnsi="Arial"/>
          <w:color w:val="00B050"/>
          <w:sz w:val="28"/>
          <w:szCs w:val="28"/>
        </w:rPr>
      </w:pPr>
      <w:r w:rsidRPr="00DF7883">
        <w:rPr>
          <w:rFonts w:ascii="Arial" w:hAnsi="Arial"/>
          <w:color w:val="00B050"/>
          <w:sz w:val="28"/>
          <w:szCs w:val="28"/>
        </w:rPr>
        <w:t>Appliquer des astuces pratiques pour réussir une présentation orale.</w:t>
      </w:r>
    </w:p>
    <w:p w:rsidR="00E44CD1" w:rsidRDefault="00E44CD1" w:rsidP="00E44CD1">
      <w:pPr>
        <w:jc w:val="both"/>
        <w:rPr>
          <w:rFonts w:ascii="Arial" w:hAnsi="Arial"/>
          <w:sz w:val="28"/>
          <w:szCs w:val="28"/>
        </w:rPr>
      </w:pPr>
    </w:p>
    <w:p w:rsidR="00E44CD1" w:rsidRDefault="00E44CD1" w:rsidP="00E44CD1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32"/>
          <w:szCs w:val="32"/>
        </w:rPr>
        <w:t>Quel est le niveau de contrainte pour suivre ce MOOC ?</w:t>
      </w:r>
    </w:p>
    <w:p w:rsidR="00E44CD1" w:rsidRDefault="00E44CD1" w:rsidP="00E44CD1">
      <w:pPr>
        <w:numPr>
          <w:ilvl w:val="0"/>
          <w:numId w:val="3"/>
        </w:numPr>
        <w:ind w:left="141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Charge de travail demandé à l'apprenant : </w:t>
      </w:r>
      <w:r>
        <w:rPr>
          <w:rFonts w:ascii="Arial" w:hAnsi="Arial"/>
          <w:color w:val="00B050"/>
          <w:sz w:val="28"/>
          <w:szCs w:val="28"/>
          <w:lang w:val="vi-VN"/>
        </w:rPr>
        <w:t>2</w:t>
      </w:r>
      <w:r>
        <w:rPr>
          <w:rFonts w:ascii="Arial" w:hAnsi="Arial"/>
          <w:color w:val="00B050"/>
          <w:sz w:val="28"/>
          <w:szCs w:val="28"/>
        </w:rPr>
        <w:t xml:space="preserve"> séances (de 45mn) par semaine</w:t>
      </w:r>
    </w:p>
    <w:p w:rsidR="00E44CD1" w:rsidRDefault="00E44CD1" w:rsidP="00E44CD1">
      <w:pPr>
        <w:ind w:left="1418" w:hanging="360"/>
        <w:jc w:val="both"/>
        <w:rPr>
          <w:rFonts w:ascii="Arial" w:hAnsi="Arial"/>
          <w:sz w:val="28"/>
          <w:szCs w:val="28"/>
        </w:rPr>
      </w:pPr>
    </w:p>
    <w:p w:rsidR="00E44CD1" w:rsidRDefault="00E44CD1" w:rsidP="00E44CD1">
      <w:pPr>
        <w:numPr>
          <w:ilvl w:val="0"/>
          <w:numId w:val="3"/>
        </w:numPr>
        <w:ind w:left="141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Fréquence des devoirs demandés : </w:t>
      </w:r>
      <w:r>
        <w:rPr>
          <w:rFonts w:ascii="Arial" w:hAnsi="Arial"/>
          <w:color w:val="00B050"/>
          <w:sz w:val="28"/>
          <w:szCs w:val="28"/>
        </w:rPr>
        <w:t>2 devoirs par semaine</w:t>
      </w:r>
    </w:p>
    <w:p w:rsidR="00E44CD1" w:rsidRDefault="00E44CD1" w:rsidP="00E44CD1">
      <w:pPr>
        <w:ind w:left="1418" w:hanging="360"/>
        <w:jc w:val="both"/>
        <w:rPr>
          <w:rFonts w:ascii="Arial" w:hAnsi="Arial"/>
          <w:sz w:val="28"/>
          <w:szCs w:val="28"/>
        </w:rPr>
      </w:pPr>
    </w:p>
    <w:p w:rsidR="00CD35EE" w:rsidRDefault="00CD35EE"/>
    <w:sectPr w:rsidR="00CD35EE" w:rsidSect="006F303F">
      <w:pgSz w:w="11900" w:h="16840"/>
      <w:pgMar w:top="1361" w:right="1185" w:bottom="136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YaHei">
    <w:altName w:val="ＭＳ 明朝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A5D69A5"/>
    <w:multiLevelType w:val="hybridMultilevel"/>
    <w:tmpl w:val="26E8E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6575"/>
    <w:multiLevelType w:val="hybridMultilevel"/>
    <w:tmpl w:val="FFDE86C2"/>
    <w:lvl w:ilvl="0" w:tplc="359612C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1"/>
    <w:rsid w:val="006F303F"/>
    <w:rsid w:val="00CD35EE"/>
    <w:rsid w:val="00E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90C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D1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BodyText"/>
    <w:link w:val="Heading1Char"/>
    <w:qFormat/>
    <w:rsid w:val="00E44CD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CD1"/>
    <w:rPr>
      <w:rFonts w:ascii="Arial" w:eastAsia="Microsoft YaHei" w:hAnsi="Arial" w:cs="Mangal"/>
      <w:b/>
      <w:bCs/>
      <w:sz w:val="32"/>
      <w:szCs w:val="32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E44C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CD1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D1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BodyText"/>
    <w:link w:val="Heading1Char"/>
    <w:qFormat/>
    <w:rsid w:val="00E44CD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CD1"/>
    <w:rPr>
      <w:rFonts w:ascii="Arial" w:eastAsia="Microsoft YaHei" w:hAnsi="Arial" w:cs="Mangal"/>
      <w:b/>
      <w:bCs/>
      <w:sz w:val="32"/>
      <w:szCs w:val="32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E44C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CD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</dc:creator>
  <cp:keywords/>
  <dc:description/>
  <cp:lastModifiedBy>Kim Anh</cp:lastModifiedBy>
  <cp:revision>1</cp:revision>
  <dcterms:created xsi:type="dcterms:W3CDTF">2022-01-25T04:08:00Z</dcterms:created>
  <dcterms:modified xsi:type="dcterms:W3CDTF">2022-01-25T04:08:00Z</dcterms:modified>
</cp:coreProperties>
</file>